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E77" w:rsidRDefault="00553D7A">
      <w:pPr>
        <w:pStyle w:val="normal0"/>
        <w:jc w:val="both"/>
        <w:rPr>
          <w:rFonts w:ascii="Tahoma" w:eastAsia="Tahoma" w:hAnsi="Tahoma" w:cs="Tahoma"/>
          <w:b/>
          <w:color w:val="141823"/>
          <w:sz w:val="32"/>
          <w:szCs w:val="32"/>
          <w:highlight w:val="white"/>
        </w:rPr>
      </w:pPr>
      <w:r>
        <w:rPr>
          <w:rFonts w:ascii="Tahoma" w:eastAsia="Tahoma" w:hAnsi="Tahoma" w:cs="Tahoma"/>
          <w:b/>
          <w:color w:val="141823"/>
          <w:sz w:val="32"/>
          <w:szCs w:val="32"/>
          <w:highlight w:val="white"/>
        </w:rPr>
        <w:t xml:space="preserve">        </w:t>
      </w:r>
    </w:p>
    <w:p w:rsidR="00383E77" w:rsidRDefault="00553D7A">
      <w:pPr>
        <w:pStyle w:val="normal0"/>
        <w:rPr>
          <w:rFonts w:ascii="Tahoma" w:eastAsia="Tahoma" w:hAnsi="Tahoma" w:cs="Tahoma"/>
          <w:color w:val="141823"/>
          <w:sz w:val="20"/>
          <w:szCs w:val="20"/>
        </w:rPr>
      </w:pPr>
      <w:r>
        <w:rPr>
          <w:rFonts w:ascii="Tahoma" w:eastAsia="Tahoma" w:hAnsi="Tahoma" w:cs="Tahoma"/>
          <w:b/>
          <w:color w:val="141823"/>
          <w:sz w:val="32"/>
          <w:szCs w:val="32"/>
          <w:highlight w:val="white"/>
        </w:rPr>
        <w:t>BASES VIII CONCURSO INTERNACIONAL DE TORRIJAS DE LEÓN (ASTORGA 2023)</w:t>
      </w:r>
      <w:r>
        <w:rPr>
          <w:rFonts w:ascii="Tahoma" w:eastAsia="Tahoma" w:hAnsi="Tahoma" w:cs="Tahoma"/>
          <w:color w:val="141823"/>
          <w:sz w:val="20"/>
          <w:szCs w:val="20"/>
        </w:rPr>
        <w:br/>
      </w:r>
      <w:r>
        <w:rPr>
          <w:rFonts w:ascii="Tahoma" w:eastAsia="Tahoma" w:hAnsi="Tahoma" w:cs="Tahoma"/>
          <w:color w:val="141823"/>
          <w:sz w:val="24"/>
          <w:szCs w:val="24"/>
          <w:highlight w:val="white"/>
        </w:rPr>
        <w:t>La Academia Leonesa de Gastronomía celebra su VIII CONCURSO INTERNACIONAL DE TORRIJAS DE LEÓN en Astorga</w:t>
      </w:r>
      <w:r>
        <w:rPr>
          <w:rFonts w:ascii="Tahoma" w:eastAsia="Tahoma" w:hAnsi="Tahoma" w:cs="Tahoma"/>
          <w:color w:val="141823"/>
          <w:sz w:val="20"/>
          <w:szCs w:val="20"/>
        </w:rPr>
        <w:br/>
      </w:r>
    </w:p>
    <w:p w:rsidR="00383E77" w:rsidRDefault="00553D7A">
      <w:pPr>
        <w:pStyle w:val="normal0"/>
        <w:rPr>
          <w:rFonts w:ascii="Tahoma" w:eastAsia="Tahoma" w:hAnsi="Tahoma" w:cs="Tahoma"/>
          <w:b/>
          <w:color w:val="141823"/>
          <w:sz w:val="20"/>
          <w:szCs w:val="20"/>
        </w:rPr>
      </w:pPr>
      <w:r>
        <w:rPr>
          <w:rFonts w:ascii="Tahoma" w:eastAsia="Tahoma" w:hAnsi="Tahoma" w:cs="Tahoma"/>
          <w:b/>
          <w:color w:val="141823"/>
          <w:sz w:val="20"/>
          <w:szCs w:val="20"/>
        </w:rPr>
        <w:t>EL VIAJE, ALOJAMIENTO</w:t>
      </w:r>
      <w:r>
        <w:rPr>
          <w:rFonts w:ascii="Tahoma" w:eastAsia="Tahoma" w:hAnsi="Tahoma" w:cs="Tahoma"/>
          <w:color w:val="141823"/>
          <w:sz w:val="20"/>
          <w:szCs w:val="20"/>
        </w:rPr>
        <w:t xml:space="preserve"> </w:t>
      </w:r>
      <w:r>
        <w:rPr>
          <w:rFonts w:ascii="Tahoma" w:eastAsia="Tahoma" w:hAnsi="Tahoma" w:cs="Tahoma"/>
          <w:b/>
          <w:color w:val="141823"/>
          <w:sz w:val="20"/>
          <w:szCs w:val="20"/>
        </w:rPr>
        <w:t>Y MANUTENCIÓN CORRERÁ POR CUENTA DEL CONCURSANTE</w:t>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highlight w:val="white"/>
        </w:rPr>
        <w:t>A continuación pasamos a detallar las bases. </w:t>
      </w:r>
      <w:r>
        <w:rPr>
          <w:rFonts w:ascii="Tahoma" w:eastAsia="Tahoma" w:hAnsi="Tahoma" w:cs="Tahoma"/>
          <w:color w:val="141823"/>
          <w:sz w:val="24"/>
          <w:szCs w:val="24"/>
        </w:rPr>
        <w:br/>
      </w:r>
      <w:r>
        <w:rPr>
          <w:rFonts w:ascii="Tahoma" w:eastAsia="Tahoma" w:hAnsi="Tahoma" w:cs="Tahoma"/>
          <w:color w:val="141823"/>
          <w:sz w:val="24"/>
          <w:szCs w:val="24"/>
        </w:rPr>
        <w:br/>
      </w:r>
      <w:r>
        <w:rPr>
          <w:rFonts w:ascii="Tahoma" w:eastAsia="Tahoma" w:hAnsi="Tahoma" w:cs="Tahoma"/>
          <w:b/>
          <w:color w:val="141823"/>
          <w:sz w:val="24"/>
          <w:szCs w:val="24"/>
          <w:highlight w:val="white"/>
        </w:rPr>
        <w:t>CATEGORIAS:</w:t>
      </w:r>
    </w:p>
    <w:p w:rsidR="00383E77" w:rsidRDefault="00553D7A">
      <w:pPr>
        <w:pStyle w:val="normal0"/>
        <w:numPr>
          <w:ilvl w:val="0"/>
          <w:numId w:val="1"/>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rPr>
        <w:t>Torrija Tradicional</w:t>
      </w:r>
    </w:p>
    <w:p w:rsidR="00383E77" w:rsidRDefault="00553D7A">
      <w:pPr>
        <w:pStyle w:val="normal0"/>
        <w:numPr>
          <w:ilvl w:val="0"/>
          <w:numId w:val="1"/>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rPr>
        <w:t>Torrija Innovadora</w:t>
      </w:r>
    </w:p>
    <w:p w:rsidR="00383E77" w:rsidRDefault="00553D7A">
      <w:pPr>
        <w:pStyle w:val="normal0"/>
        <w:numPr>
          <w:ilvl w:val="0"/>
          <w:numId w:val="1"/>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rPr>
        <w:t>Torrija Salada</w:t>
      </w:r>
    </w:p>
    <w:p w:rsidR="00383E77" w:rsidRDefault="00553D7A">
      <w:pPr>
        <w:pStyle w:val="normal0"/>
        <w:numPr>
          <w:ilvl w:val="0"/>
          <w:numId w:val="1"/>
        </w:numPr>
        <w:pBdr>
          <w:top w:val="nil"/>
          <w:left w:val="nil"/>
          <w:bottom w:val="nil"/>
          <w:right w:val="nil"/>
          <w:between w:val="nil"/>
        </w:pBdr>
        <w:rPr>
          <w:color w:val="141823"/>
          <w:sz w:val="24"/>
          <w:szCs w:val="24"/>
          <w:highlight w:val="white"/>
        </w:rPr>
      </w:pPr>
      <w:r>
        <w:rPr>
          <w:rFonts w:ascii="Tahoma" w:eastAsia="Tahoma" w:hAnsi="Tahoma" w:cs="Tahoma"/>
          <w:color w:val="141823"/>
          <w:sz w:val="24"/>
          <w:szCs w:val="24"/>
        </w:rPr>
        <w:t>Torrija Truvía</w:t>
      </w:r>
    </w:p>
    <w:p w:rsidR="00383E77" w:rsidRDefault="00553D7A">
      <w:pPr>
        <w:pStyle w:val="normal0"/>
        <w:rPr>
          <w:rFonts w:ascii="Tahoma" w:eastAsia="Tahoma" w:hAnsi="Tahoma" w:cs="Tahoma"/>
          <w:color w:val="141823"/>
          <w:sz w:val="24"/>
          <w:szCs w:val="24"/>
        </w:rPr>
      </w:pPr>
      <w:r>
        <w:rPr>
          <w:rFonts w:ascii="Tahoma" w:eastAsia="Tahoma" w:hAnsi="Tahoma" w:cs="Tahoma"/>
          <w:color w:val="141823"/>
          <w:sz w:val="24"/>
          <w:szCs w:val="24"/>
          <w:highlight w:val="white"/>
        </w:rPr>
        <w:t>Cada categoría contará con un jurado específico, entre cuyos miembros habrá profesionales destacados del sector pastelería y cocina. </w:t>
      </w:r>
      <w:r>
        <w:rPr>
          <w:rFonts w:ascii="Tahoma" w:eastAsia="Tahoma" w:hAnsi="Tahoma" w:cs="Tahoma"/>
          <w:color w:val="141823"/>
          <w:sz w:val="24"/>
          <w:szCs w:val="24"/>
        </w:rPr>
        <w:br/>
      </w:r>
      <w:r>
        <w:rPr>
          <w:rFonts w:ascii="Tahoma" w:eastAsia="Tahoma" w:hAnsi="Tahoma" w:cs="Tahoma"/>
          <w:color w:val="141823"/>
          <w:sz w:val="24"/>
          <w:szCs w:val="24"/>
          <w:highlight w:val="white"/>
        </w:rPr>
        <w:t>El jurado catará las torrijas a ciegas.</w:t>
      </w:r>
      <w:r>
        <w:rPr>
          <w:rFonts w:ascii="Tahoma" w:eastAsia="Tahoma" w:hAnsi="Tahoma" w:cs="Tahoma"/>
          <w:color w:val="141823"/>
          <w:sz w:val="24"/>
          <w:szCs w:val="24"/>
        </w:rPr>
        <w:br/>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rPr>
        <w:br/>
      </w:r>
      <w:r>
        <w:rPr>
          <w:rFonts w:ascii="Tahoma" w:eastAsia="Tahoma" w:hAnsi="Tahoma" w:cs="Tahoma"/>
          <w:b/>
          <w:color w:val="141823"/>
          <w:sz w:val="24"/>
          <w:szCs w:val="24"/>
          <w:highlight w:val="white"/>
        </w:rPr>
        <w:t>NORMAS:</w:t>
      </w:r>
    </w:p>
    <w:p w:rsidR="00383E77" w:rsidRDefault="00553D7A">
      <w:pPr>
        <w:pStyle w:val="normal0"/>
        <w:numPr>
          <w:ilvl w:val="0"/>
          <w:numId w:val="2"/>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highlight w:val="white"/>
        </w:rPr>
        <w:t>Al concurso podrán presentarse pasteleros y cocineros de cualquier país,</w:t>
      </w:r>
      <w:r>
        <w:rPr>
          <w:rFonts w:ascii="Tahoma" w:eastAsia="Tahoma" w:hAnsi="Tahoma" w:cs="Tahoma"/>
          <w:color w:val="141823"/>
          <w:sz w:val="24"/>
          <w:szCs w:val="24"/>
          <w:highlight w:val="white"/>
        </w:rPr>
        <w:t xml:space="preserve"> así como alumnos de escuelas de Hostelería hasta llegar a un número máximo de 50 participantes. La organización realizará la selección. </w:t>
      </w:r>
    </w:p>
    <w:p w:rsidR="00383E77" w:rsidRDefault="00383E77">
      <w:pPr>
        <w:pStyle w:val="normal0"/>
        <w:pBdr>
          <w:top w:val="nil"/>
          <w:left w:val="nil"/>
          <w:bottom w:val="nil"/>
          <w:right w:val="nil"/>
          <w:between w:val="nil"/>
        </w:pBdr>
        <w:spacing w:after="0"/>
        <w:ind w:left="720"/>
        <w:rPr>
          <w:rFonts w:ascii="Tahoma" w:eastAsia="Tahoma" w:hAnsi="Tahoma" w:cs="Tahoma"/>
          <w:color w:val="141823"/>
          <w:sz w:val="24"/>
          <w:szCs w:val="24"/>
          <w:highlight w:val="white"/>
        </w:rPr>
      </w:pPr>
    </w:p>
    <w:p w:rsidR="00383E77" w:rsidRDefault="00553D7A">
      <w:pPr>
        <w:pStyle w:val="normal0"/>
        <w:numPr>
          <w:ilvl w:val="0"/>
          <w:numId w:val="2"/>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highlight w:val="white"/>
        </w:rPr>
        <w:t>Cada participante se puede presentar a una, dos, tres o cuatro categorías, pero sólo con una torrija por categoría. Sólo habrá un participante por establecimiento. Las Escuelas de hostelería podrán presentar varios alumnos.</w:t>
      </w:r>
      <w:r>
        <w:rPr>
          <w:rFonts w:ascii="Tahoma" w:eastAsia="Tahoma" w:hAnsi="Tahoma" w:cs="Tahoma"/>
          <w:color w:val="141823"/>
          <w:sz w:val="24"/>
          <w:szCs w:val="24"/>
          <w:highlight w:val="white"/>
        </w:rPr>
        <w:br/>
      </w:r>
    </w:p>
    <w:p w:rsidR="00383E77" w:rsidRDefault="00553D7A">
      <w:pPr>
        <w:pStyle w:val="normal0"/>
        <w:numPr>
          <w:ilvl w:val="0"/>
          <w:numId w:val="2"/>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highlight w:val="white"/>
        </w:rPr>
        <w:lastRenderedPageBreak/>
        <w:t>Se presentarán 2 torrijas en pl</w:t>
      </w:r>
      <w:r>
        <w:rPr>
          <w:rFonts w:ascii="Tahoma" w:eastAsia="Tahoma" w:hAnsi="Tahoma" w:cs="Tahoma"/>
          <w:color w:val="141823"/>
          <w:sz w:val="24"/>
          <w:szCs w:val="24"/>
          <w:highlight w:val="white"/>
        </w:rPr>
        <w:t>atos individuales, una para el jurado y otra para exposición, por cada categoría en la que participen.  En dichos platos no aparecerá logotipo alguno.</w:t>
      </w:r>
    </w:p>
    <w:p w:rsidR="00383E77" w:rsidRDefault="00553D7A">
      <w:pPr>
        <w:pStyle w:val="normal0"/>
        <w:numPr>
          <w:ilvl w:val="0"/>
          <w:numId w:val="2"/>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highlight w:val="white"/>
        </w:rPr>
        <w:t>En la torrija tradicional, sólo se podrá presentar la torrija sin adornos, salsas, helados, etc. de ningú</w:t>
      </w:r>
      <w:r>
        <w:rPr>
          <w:rFonts w:ascii="Tahoma" w:eastAsia="Tahoma" w:hAnsi="Tahoma" w:cs="Tahoma"/>
          <w:color w:val="141823"/>
          <w:sz w:val="24"/>
          <w:szCs w:val="24"/>
          <w:highlight w:val="white"/>
        </w:rPr>
        <w:t xml:space="preserve">n tipo. (a excepción de miel, almíbar o licor, que están aceptados dentro de la tradición. Así como la torrija de vino está aceptada en la modalidad de tradicional) </w:t>
      </w:r>
      <w:r>
        <w:rPr>
          <w:rFonts w:ascii="Tahoma" w:eastAsia="Tahoma" w:hAnsi="Tahoma" w:cs="Tahoma"/>
          <w:b/>
          <w:color w:val="141823"/>
          <w:sz w:val="24"/>
          <w:szCs w:val="24"/>
          <w:highlight w:val="white"/>
        </w:rPr>
        <w:t>TORRIJA TRADICIONAL SÓLO SE CONSIDERA A LA ELABORADA CON PAN Y FRITA. TORRIJAS CARAMELIZADA</w:t>
      </w:r>
      <w:r>
        <w:rPr>
          <w:rFonts w:ascii="Tahoma" w:eastAsia="Tahoma" w:hAnsi="Tahoma" w:cs="Tahoma"/>
          <w:b/>
          <w:color w:val="141823"/>
          <w:sz w:val="24"/>
          <w:szCs w:val="24"/>
          <w:highlight w:val="white"/>
        </w:rPr>
        <w:t xml:space="preserve">S ETC, NO SON TRADICIONALES </w:t>
      </w:r>
    </w:p>
    <w:p w:rsidR="00383E77" w:rsidRDefault="00383E77">
      <w:pPr>
        <w:pStyle w:val="normal0"/>
        <w:pBdr>
          <w:top w:val="nil"/>
          <w:left w:val="nil"/>
          <w:bottom w:val="nil"/>
          <w:right w:val="nil"/>
          <w:between w:val="nil"/>
        </w:pBdr>
        <w:spacing w:after="0"/>
        <w:ind w:left="720"/>
        <w:rPr>
          <w:rFonts w:ascii="Tahoma" w:eastAsia="Tahoma" w:hAnsi="Tahoma" w:cs="Tahoma"/>
          <w:color w:val="141823"/>
          <w:sz w:val="24"/>
          <w:szCs w:val="24"/>
          <w:highlight w:val="white"/>
        </w:rPr>
      </w:pPr>
    </w:p>
    <w:p w:rsidR="00383E77" w:rsidRDefault="00553D7A">
      <w:pPr>
        <w:pStyle w:val="normal0"/>
        <w:numPr>
          <w:ilvl w:val="0"/>
          <w:numId w:val="2"/>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highlight w:val="white"/>
        </w:rPr>
        <w:t xml:space="preserve">En la torrija innovadora </w:t>
      </w:r>
      <w:r>
        <w:rPr>
          <w:rFonts w:ascii="Tahoma" w:eastAsia="Tahoma" w:hAnsi="Tahoma" w:cs="Tahoma"/>
          <w:color w:val="000000"/>
          <w:sz w:val="24"/>
          <w:szCs w:val="24"/>
          <w:highlight w:val="white"/>
        </w:rPr>
        <w:t>se</w:t>
      </w:r>
      <w:r>
        <w:rPr>
          <w:rFonts w:ascii="Tahoma" w:eastAsia="Tahoma" w:hAnsi="Tahoma" w:cs="Tahoma"/>
          <w:color w:val="141823"/>
          <w:sz w:val="24"/>
          <w:szCs w:val="24"/>
          <w:highlight w:val="white"/>
        </w:rPr>
        <w:t xml:space="preserve"> busca el sabor de una torrija tradicional, usando técnicas innovadoras (Ej.: espuma de torrijas, esferificación de torrijas…)</w:t>
      </w:r>
    </w:p>
    <w:p w:rsidR="00383E77" w:rsidRDefault="00383E77">
      <w:pPr>
        <w:pStyle w:val="normal0"/>
        <w:pBdr>
          <w:top w:val="nil"/>
          <w:left w:val="nil"/>
          <w:bottom w:val="nil"/>
          <w:right w:val="nil"/>
          <w:between w:val="nil"/>
        </w:pBdr>
        <w:spacing w:after="0"/>
        <w:ind w:left="720"/>
        <w:rPr>
          <w:rFonts w:ascii="Tahoma" w:eastAsia="Tahoma" w:hAnsi="Tahoma" w:cs="Tahoma"/>
          <w:color w:val="141823"/>
          <w:sz w:val="24"/>
          <w:szCs w:val="24"/>
          <w:highlight w:val="white"/>
        </w:rPr>
      </w:pPr>
    </w:p>
    <w:p w:rsidR="00383E77" w:rsidRDefault="00553D7A">
      <w:pPr>
        <w:pStyle w:val="normal0"/>
        <w:numPr>
          <w:ilvl w:val="0"/>
          <w:numId w:val="2"/>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highlight w:val="white"/>
        </w:rPr>
        <w:t>La torrija Truvía, sólo se podrá realizar con Stevia Truvía. La elaboración de esta torrija es libre (tradicional o innovadora)</w:t>
      </w:r>
    </w:p>
    <w:p w:rsidR="00383E77" w:rsidRDefault="00383E77">
      <w:pPr>
        <w:pStyle w:val="normal0"/>
        <w:pBdr>
          <w:top w:val="nil"/>
          <w:left w:val="nil"/>
          <w:bottom w:val="nil"/>
          <w:right w:val="nil"/>
          <w:between w:val="nil"/>
        </w:pBdr>
        <w:spacing w:after="0"/>
        <w:ind w:left="720"/>
        <w:rPr>
          <w:rFonts w:ascii="Tahoma" w:eastAsia="Tahoma" w:hAnsi="Tahoma" w:cs="Tahoma"/>
          <w:color w:val="141823"/>
          <w:sz w:val="24"/>
          <w:szCs w:val="24"/>
          <w:highlight w:val="white"/>
        </w:rPr>
      </w:pPr>
    </w:p>
    <w:p w:rsidR="00383E77" w:rsidRDefault="00553D7A">
      <w:pPr>
        <w:pStyle w:val="normal0"/>
        <w:numPr>
          <w:ilvl w:val="0"/>
          <w:numId w:val="2"/>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highlight w:val="white"/>
        </w:rPr>
        <w:t>No se podrán publicar en ningún medio la torrija o torrijas que se presenten al concurso, hasta pasada la entrega de premios.</w:t>
      </w:r>
    </w:p>
    <w:p w:rsidR="00383E77" w:rsidRDefault="00383E77">
      <w:pPr>
        <w:pStyle w:val="normal0"/>
        <w:pBdr>
          <w:top w:val="nil"/>
          <w:left w:val="nil"/>
          <w:bottom w:val="nil"/>
          <w:right w:val="nil"/>
          <w:between w:val="nil"/>
        </w:pBdr>
        <w:spacing w:after="0"/>
        <w:ind w:left="720"/>
        <w:rPr>
          <w:rFonts w:ascii="Tahoma" w:eastAsia="Tahoma" w:hAnsi="Tahoma" w:cs="Tahoma"/>
          <w:color w:val="141823"/>
          <w:sz w:val="24"/>
          <w:szCs w:val="24"/>
          <w:highlight w:val="white"/>
        </w:rPr>
      </w:pPr>
    </w:p>
    <w:p w:rsidR="00383E77" w:rsidRDefault="00553D7A">
      <w:pPr>
        <w:pStyle w:val="normal0"/>
        <w:numPr>
          <w:ilvl w:val="0"/>
          <w:numId w:val="2"/>
        </w:numPr>
        <w:pBdr>
          <w:top w:val="nil"/>
          <w:left w:val="nil"/>
          <w:bottom w:val="nil"/>
          <w:right w:val="nil"/>
          <w:between w:val="nil"/>
        </w:pBdr>
        <w:spacing w:after="0"/>
        <w:rPr>
          <w:color w:val="141823"/>
          <w:sz w:val="24"/>
          <w:szCs w:val="24"/>
          <w:highlight w:val="white"/>
        </w:rPr>
      </w:pPr>
      <w:r>
        <w:rPr>
          <w:rFonts w:ascii="Tahoma" w:eastAsia="Tahoma" w:hAnsi="Tahoma" w:cs="Tahoma"/>
          <w:color w:val="141823"/>
          <w:sz w:val="24"/>
          <w:szCs w:val="24"/>
          <w:highlight w:val="white"/>
        </w:rPr>
        <w:t>Se debe cumplimentar correctamente los datos de inscripción abajo mencionados.</w:t>
      </w:r>
      <w:r>
        <w:rPr>
          <w:rFonts w:ascii="Tahoma" w:eastAsia="Tahoma" w:hAnsi="Tahoma" w:cs="Tahoma"/>
          <w:color w:val="141823"/>
          <w:sz w:val="24"/>
          <w:szCs w:val="24"/>
          <w:highlight w:val="white"/>
        </w:rPr>
        <w:br/>
      </w:r>
    </w:p>
    <w:p w:rsidR="00383E77" w:rsidRDefault="00553D7A">
      <w:pPr>
        <w:pStyle w:val="normal0"/>
        <w:numPr>
          <w:ilvl w:val="0"/>
          <w:numId w:val="2"/>
        </w:numPr>
        <w:pBdr>
          <w:top w:val="nil"/>
          <w:left w:val="nil"/>
          <w:bottom w:val="nil"/>
          <w:right w:val="nil"/>
          <w:between w:val="nil"/>
        </w:pBdr>
        <w:rPr>
          <w:b/>
          <w:color w:val="141823"/>
          <w:sz w:val="24"/>
          <w:szCs w:val="24"/>
          <w:highlight w:val="white"/>
          <w:u w:val="single"/>
        </w:rPr>
      </w:pPr>
      <w:r>
        <w:rPr>
          <w:rFonts w:ascii="Tahoma" w:eastAsia="Tahoma" w:hAnsi="Tahoma" w:cs="Tahoma"/>
          <w:b/>
          <w:color w:val="141823"/>
          <w:sz w:val="24"/>
          <w:szCs w:val="24"/>
          <w:highlight w:val="white"/>
          <w:u w:val="single"/>
        </w:rPr>
        <w:t>El incumplimiento de las normas será penalizado con menos puntos sobre la puntuación final o la descalificación total.</w:t>
      </w:r>
    </w:p>
    <w:p w:rsidR="00383E77" w:rsidRDefault="00383E77">
      <w:pPr>
        <w:pStyle w:val="normal0"/>
        <w:rPr>
          <w:rFonts w:ascii="Tahoma" w:eastAsia="Tahoma" w:hAnsi="Tahoma" w:cs="Tahoma"/>
          <w:color w:val="141823"/>
          <w:sz w:val="24"/>
          <w:szCs w:val="24"/>
          <w:highlight w:val="white"/>
        </w:rPr>
      </w:pPr>
    </w:p>
    <w:p w:rsidR="00383E77" w:rsidRDefault="00553D7A">
      <w:pPr>
        <w:pStyle w:val="normal0"/>
        <w:rPr>
          <w:rFonts w:ascii="Tahoma" w:eastAsia="Tahoma" w:hAnsi="Tahoma" w:cs="Tahoma"/>
          <w:color w:val="141823"/>
          <w:sz w:val="24"/>
          <w:szCs w:val="24"/>
          <w:highlight w:val="yellow"/>
        </w:rPr>
      </w:pPr>
      <w:r>
        <w:rPr>
          <w:rFonts w:ascii="Tahoma" w:eastAsia="Tahoma" w:hAnsi="Tahoma" w:cs="Tahoma"/>
          <w:b/>
          <w:color w:val="141823"/>
          <w:sz w:val="24"/>
          <w:szCs w:val="24"/>
          <w:highlight w:val="white"/>
        </w:rPr>
        <w:t>ELABORACIÓN:</w:t>
      </w:r>
      <w:r>
        <w:rPr>
          <w:rFonts w:ascii="Tahoma" w:eastAsia="Tahoma" w:hAnsi="Tahoma" w:cs="Tahoma"/>
          <w:color w:val="141823"/>
          <w:sz w:val="24"/>
          <w:szCs w:val="24"/>
          <w:highlight w:val="white"/>
        </w:rPr>
        <w:br/>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highlight w:val="white"/>
        </w:rPr>
        <w:t>El concursante puede participar con la torrija ya elaborada o hacerla durante el concurso en las instalaciones del Seminario de Astorga. Para ello cada concursante traerá los ingredientes y utillaje que necesite.</w:t>
      </w:r>
      <w:r>
        <w:rPr>
          <w:rFonts w:ascii="Tahoma" w:eastAsia="Tahoma" w:hAnsi="Tahoma" w:cs="Tahoma"/>
          <w:color w:val="141823"/>
          <w:sz w:val="24"/>
          <w:szCs w:val="24"/>
          <w:highlight w:val="white"/>
        </w:rPr>
        <w:br/>
      </w:r>
      <w:r>
        <w:rPr>
          <w:rFonts w:ascii="Tahoma" w:eastAsia="Tahoma" w:hAnsi="Tahoma" w:cs="Tahoma"/>
          <w:color w:val="141823"/>
          <w:sz w:val="24"/>
          <w:szCs w:val="24"/>
          <w:highlight w:val="white"/>
        </w:rPr>
        <w:br/>
      </w:r>
      <w:r>
        <w:rPr>
          <w:rFonts w:ascii="Tahoma" w:eastAsia="Tahoma" w:hAnsi="Tahoma" w:cs="Tahoma"/>
          <w:b/>
          <w:color w:val="141823"/>
          <w:sz w:val="24"/>
          <w:szCs w:val="24"/>
          <w:highlight w:val="white"/>
        </w:rPr>
        <w:t>HORARIOS:</w:t>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highlight w:val="white"/>
        </w:rPr>
        <w:lastRenderedPageBreak/>
        <w:t>El concurso transcurrirá desde l</w:t>
      </w:r>
      <w:r>
        <w:rPr>
          <w:rFonts w:ascii="Tahoma" w:eastAsia="Tahoma" w:hAnsi="Tahoma" w:cs="Tahoma"/>
          <w:color w:val="141823"/>
          <w:sz w:val="24"/>
          <w:szCs w:val="24"/>
          <w:highlight w:val="white"/>
        </w:rPr>
        <w:t>as 10h de la mañana del día 27 de marzo 2023 a las 18h del mismo con un descanso para comer. Cada participante tendrá un tiempo de elaboración por categoría de 20 minutos. Los horarios se comunicarán en cuanto se cierre el plazo de inscripciones. Dependerá</w:t>
      </w:r>
      <w:r>
        <w:rPr>
          <w:rFonts w:ascii="Tahoma" w:eastAsia="Tahoma" w:hAnsi="Tahoma" w:cs="Tahoma"/>
          <w:color w:val="141823"/>
          <w:sz w:val="24"/>
          <w:szCs w:val="24"/>
          <w:highlight w:val="white"/>
        </w:rPr>
        <w:t>n del número de participantes por categoría.</w:t>
      </w:r>
    </w:p>
    <w:p w:rsidR="00383E77" w:rsidRDefault="00553D7A">
      <w:pPr>
        <w:pStyle w:val="normal0"/>
        <w:rPr>
          <w:rFonts w:ascii="Tahoma" w:eastAsia="Tahoma" w:hAnsi="Tahoma" w:cs="Tahoma"/>
          <w:b/>
          <w:color w:val="141823"/>
          <w:sz w:val="24"/>
          <w:szCs w:val="24"/>
          <w:highlight w:val="white"/>
        </w:rPr>
      </w:pPr>
      <w:r>
        <w:rPr>
          <w:rFonts w:ascii="Tahoma" w:eastAsia="Tahoma" w:hAnsi="Tahoma" w:cs="Tahoma"/>
          <w:b/>
          <w:color w:val="141823"/>
          <w:sz w:val="24"/>
          <w:szCs w:val="24"/>
          <w:highlight w:val="white"/>
        </w:rPr>
        <w:t>INSCRIPCIÓN:</w:t>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highlight w:val="white"/>
        </w:rPr>
        <w:t xml:space="preserve">La inscripción al concurso se realizará en el siguiente enlace: </w:t>
      </w:r>
      <w:hyperlink r:id="rId7">
        <w:r>
          <w:rPr>
            <w:rFonts w:ascii="Tahoma" w:eastAsia="Tahoma" w:hAnsi="Tahoma" w:cs="Tahoma"/>
            <w:color w:val="0000FF"/>
            <w:sz w:val="24"/>
            <w:szCs w:val="24"/>
            <w:highlight w:val="white"/>
            <w:u w:val="single"/>
          </w:rPr>
          <w:t>https://goo.gl/forms/eb8ioeVP89GDipgc2</w:t>
        </w:r>
      </w:hyperlink>
      <w:r>
        <w:rPr>
          <w:rFonts w:ascii="Tahoma" w:eastAsia="Tahoma" w:hAnsi="Tahoma" w:cs="Tahoma"/>
          <w:color w:val="141823"/>
          <w:sz w:val="24"/>
          <w:szCs w:val="24"/>
          <w:highlight w:val="white"/>
        </w:rPr>
        <w:t xml:space="preserve"> </w:t>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highlight w:val="white"/>
        </w:rPr>
        <w:br/>
      </w:r>
      <w:r>
        <w:rPr>
          <w:rFonts w:ascii="Tahoma" w:eastAsia="Tahoma" w:hAnsi="Tahoma" w:cs="Tahoma"/>
          <w:b/>
          <w:color w:val="141823"/>
          <w:sz w:val="24"/>
          <w:szCs w:val="24"/>
          <w:highlight w:val="white"/>
        </w:rPr>
        <w:t>LOCALIZACION:</w:t>
      </w:r>
      <w:r>
        <w:rPr>
          <w:rFonts w:ascii="Tahoma" w:eastAsia="Tahoma" w:hAnsi="Tahoma" w:cs="Tahoma"/>
          <w:color w:val="141823"/>
          <w:sz w:val="24"/>
          <w:szCs w:val="24"/>
          <w:highlight w:val="white"/>
        </w:rPr>
        <w:br/>
        <w:t>El concurso, se realiza</w:t>
      </w:r>
      <w:r>
        <w:rPr>
          <w:rFonts w:ascii="Tahoma" w:eastAsia="Tahoma" w:hAnsi="Tahoma" w:cs="Tahoma"/>
          <w:color w:val="141823"/>
          <w:sz w:val="24"/>
          <w:szCs w:val="24"/>
          <w:highlight w:val="white"/>
        </w:rPr>
        <w:t>rá en Astorga el lunes 27 de Marzo 2023. El lugar donde se celebrará el concurso será en el Seminario de Astorga</w:t>
      </w:r>
    </w:p>
    <w:p w:rsidR="00383E77" w:rsidRDefault="00553D7A">
      <w:pPr>
        <w:pStyle w:val="normal0"/>
        <w:rPr>
          <w:rFonts w:ascii="Tahoma" w:eastAsia="Tahoma" w:hAnsi="Tahoma" w:cs="Tahoma"/>
          <w:b/>
          <w:color w:val="141823"/>
          <w:sz w:val="24"/>
          <w:szCs w:val="24"/>
          <w:highlight w:val="white"/>
          <w:u w:val="single"/>
        </w:rPr>
      </w:pPr>
      <w:r>
        <w:rPr>
          <w:rFonts w:ascii="Tahoma" w:eastAsia="Tahoma" w:hAnsi="Tahoma" w:cs="Tahoma"/>
          <w:b/>
          <w:color w:val="141823"/>
          <w:sz w:val="24"/>
          <w:szCs w:val="24"/>
          <w:highlight w:val="white"/>
          <w:u w:val="single"/>
        </w:rPr>
        <w:t>El plazo de inscripción del concurso, finaliza el 12 de marzo de 2023,a las 23:59h</w:t>
      </w:r>
    </w:p>
    <w:p w:rsidR="00383E77" w:rsidRDefault="00553D7A">
      <w:pPr>
        <w:pStyle w:val="normal0"/>
        <w:rPr>
          <w:rFonts w:ascii="Tahoma" w:eastAsia="Tahoma" w:hAnsi="Tahoma" w:cs="Tahoma"/>
          <w:b/>
          <w:color w:val="141823"/>
          <w:sz w:val="24"/>
          <w:szCs w:val="24"/>
          <w:highlight w:val="white"/>
          <w:u w:val="single"/>
        </w:rPr>
      </w:pPr>
      <w:r>
        <w:rPr>
          <w:rFonts w:ascii="Tahoma" w:eastAsia="Tahoma" w:hAnsi="Tahoma" w:cs="Tahoma"/>
          <w:b/>
          <w:color w:val="141823"/>
          <w:sz w:val="24"/>
          <w:szCs w:val="24"/>
          <w:highlight w:val="white"/>
          <w:u w:val="single"/>
        </w:rPr>
        <w:t>El 17 de marzo se notificarán las torrijas seleccionadas y e</w:t>
      </w:r>
      <w:r>
        <w:rPr>
          <w:rFonts w:ascii="Tahoma" w:eastAsia="Tahoma" w:hAnsi="Tahoma" w:cs="Tahoma"/>
          <w:b/>
          <w:color w:val="141823"/>
          <w:sz w:val="24"/>
          <w:szCs w:val="24"/>
          <w:highlight w:val="white"/>
          <w:u w:val="single"/>
        </w:rPr>
        <w:t>l horario de participación</w:t>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highlight w:val="white"/>
        </w:rPr>
        <w:br/>
      </w:r>
      <w:r>
        <w:rPr>
          <w:rFonts w:ascii="Tahoma" w:eastAsia="Tahoma" w:hAnsi="Tahoma" w:cs="Tahoma"/>
          <w:color w:val="141823"/>
          <w:sz w:val="24"/>
          <w:szCs w:val="24"/>
          <w:highlight w:val="white"/>
        </w:rPr>
        <w:br/>
      </w:r>
      <w:r>
        <w:rPr>
          <w:rFonts w:ascii="Tahoma" w:eastAsia="Tahoma" w:hAnsi="Tahoma" w:cs="Tahoma"/>
          <w:b/>
          <w:color w:val="141823"/>
          <w:sz w:val="24"/>
          <w:szCs w:val="24"/>
          <w:highlight w:val="white"/>
        </w:rPr>
        <w:t>PREMIOS:</w:t>
      </w:r>
    </w:p>
    <w:p w:rsidR="00383E77" w:rsidRDefault="00553D7A">
      <w:pPr>
        <w:pStyle w:val="normal0"/>
        <w:rPr>
          <w:rFonts w:ascii="Tahoma" w:eastAsia="Tahoma" w:hAnsi="Tahoma" w:cs="Tahoma"/>
          <w:b/>
          <w:color w:val="141823"/>
          <w:sz w:val="24"/>
          <w:szCs w:val="24"/>
          <w:highlight w:val="white"/>
        </w:rPr>
      </w:pPr>
      <w:r>
        <w:rPr>
          <w:rFonts w:ascii="Tahoma" w:eastAsia="Tahoma" w:hAnsi="Tahoma" w:cs="Tahoma"/>
          <w:color w:val="141823"/>
          <w:sz w:val="24"/>
          <w:szCs w:val="24"/>
          <w:highlight w:val="white"/>
        </w:rPr>
        <w:t>La entrega de premios se realizará el mismo lunes 27 de Marzo a las 19h de la tarde aproximadamente, en el propio Seminario de Astorga.</w:t>
      </w:r>
      <w:r>
        <w:rPr>
          <w:rFonts w:ascii="Tahoma" w:eastAsia="Tahoma" w:hAnsi="Tahoma" w:cs="Tahoma"/>
          <w:color w:val="141823"/>
          <w:sz w:val="24"/>
          <w:szCs w:val="24"/>
          <w:highlight w:val="white"/>
        </w:rPr>
        <w:br/>
        <w:t>Cada categoría contará con 2 premios (un ganador y un finalista). Todos ellos obte</w:t>
      </w:r>
      <w:r>
        <w:rPr>
          <w:rFonts w:ascii="Tahoma" w:eastAsia="Tahoma" w:hAnsi="Tahoma" w:cs="Tahoma"/>
          <w:color w:val="141823"/>
          <w:sz w:val="24"/>
          <w:szCs w:val="24"/>
          <w:highlight w:val="white"/>
        </w:rPr>
        <w:t xml:space="preserve">ndrán un diploma acreditativo. Los ganadores de cada una de las categorías obtendrán un premio de </w:t>
      </w:r>
      <w:r>
        <w:rPr>
          <w:rFonts w:ascii="Tahoma" w:eastAsia="Tahoma" w:hAnsi="Tahoma" w:cs="Tahoma"/>
          <w:b/>
          <w:color w:val="141823"/>
          <w:sz w:val="24"/>
          <w:szCs w:val="24"/>
          <w:highlight w:val="white"/>
        </w:rPr>
        <w:t>1000€</w:t>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highlight w:val="white"/>
        </w:rPr>
        <w:t xml:space="preserve">Los finalistas obtendrán un premio de </w:t>
      </w:r>
      <w:r>
        <w:rPr>
          <w:rFonts w:ascii="Tahoma" w:eastAsia="Tahoma" w:hAnsi="Tahoma" w:cs="Tahoma"/>
          <w:b/>
          <w:color w:val="141823"/>
          <w:sz w:val="24"/>
          <w:szCs w:val="24"/>
          <w:highlight w:val="white"/>
        </w:rPr>
        <w:t>300€</w:t>
      </w:r>
      <w:r>
        <w:rPr>
          <w:rFonts w:ascii="Tahoma" w:eastAsia="Tahoma" w:hAnsi="Tahoma" w:cs="Tahoma"/>
          <w:color w:val="141823"/>
          <w:sz w:val="24"/>
          <w:szCs w:val="24"/>
          <w:highlight w:val="white"/>
        </w:rPr>
        <w:t xml:space="preserve"> y una noche de estancia en el hotel rural Casa Pepa de Santa Colomba de Somoza. El finalista en la categoría </w:t>
      </w:r>
      <w:r>
        <w:rPr>
          <w:rFonts w:ascii="Tahoma" w:eastAsia="Tahoma" w:hAnsi="Tahoma" w:cs="Tahoma"/>
          <w:color w:val="141823"/>
          <w:sz w:val="24"/>
          <w:szCs w:val="24"/>
          <w:highlight w:val="white"/>
        </w:rPr>
        <w:t xml:space="preserve">de Torrija Truvía tendrá como premio un año de productos Truvía gratis. </w:t>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highlight w:val="white"/>
        </w:rPr>
        <w:t>Cada participante solamente podrá ganar uno de los primeros premios, en caso de ganar dos o más categorías se les entregarán una mención especial. El motivo es un mejor reparto de los ganadores.</w:t>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highlight w:val="white"/>
        </w:rPr>
        <w:lastRenderedPageBreak/>
        <w:t>El fallo del jurado será inapelable.</w:t>
      </w:r>
    </w:p>
    <w:p w:rsidR="00383E77" w:rsidRDefault="00383E77">
      <w:pPr>
        <w:pStyle w:val="normal0"/>
        <w:rPr>
          <w:rFonts w:ascii="Tahoma" w:eastAsia="Tahoma" w:hAnsi="Tahoma" w:cs="Tahoma"/>
          <w:b/>
          <w:color w:val="141823"/>
          <w:sz w:val="24"/>
          <w:szCs w:val="24"/>
          <w:highlight w:val="white"/>
        </w:rPr>
      </w:pPr>
    </w:p>
    <w:p w:rsidR="00383E77" w:rsidRDefault="00383E77">
      <w:pPr>
        <w:pStyle w:val="normal0"/>
        <w:rPr>
          <w:rFonts w:ascii="Tahoma" w:eastAsia="Tahoma" w:hAnsi="Tahoma" w:cs="Tahoma"/>
          <w:b/>
          <w:color w:val="141823"/>
          <w:sz w:val="24"/>
          <w:szCs w:val="24"/>
          <w:highlight w:val="white"/>
        </w:rPr>
      </w:pPr>
    </w:p>
    <w:p w:rsidR="00383E77" w:rsidRDefault="00383E77">
      <w:pPr>
        <w:pStyle w:val="normal0"/>
        <w:rPr>
          <w:rFonts w:ascii="Tahoma" w:eastAsia="Tahoma" w:hAnsi="Tahoma" w:cs="Tahoma"/>
          <w:b/>
          <w:color w:val="141823"/>
          <w:sz w:val="24"/>
          <w:szCs w:val="24"/>
          <w:highlight w:val="white"/>
        </w:rPr>
      </w:pPr>
    </w:p>
    <w:p w:rsidR="00383E77" w:rsidRDefault="00553D7A">
      <w:pPr>
        <w:pStyle w:val="normal0"/>
        <w:rPr>
          <w:rFonts w:ascii="Tahoma" w:eastAsia="Tahoma" w:hAnsi="Tahoma" w:cs="Tahoma"/>
          <w:b/>
          <w:color w:val="141823"/>
          <w:sz w:val="24"/>
          <w:szCs w:val="24"/>
          <w:highlight w:val="white"/>
        </w:rPr>
      </w:pPr>
      <w:r>
        <w:rPr>
          <w:rFonts w:ascii="Tahoma" w:eastAsia="Tahoma" w:hAnsi="Tahoma" w:cs="Tahoma"/>
          <w:b/>
          <w:color w:val="141823"/>
          <w:sz w:val="24"/>
          <w:szCs w:val="24"/>
          <w:highlight w:val="white"/>
        </w:rPr>
        <w:t>MÁS INFORMACION</w:t>
      </w:r>
    </w:p>
    <w:p w:rsidR="00383E77" w:rsidRDefault="00553D7A">
      <w:pPr>
        <w:pStyle w:val="normal0"/>
        <w:rPr>
          <w:rFonts w:ascii="Tahoma" w:eastAsia="Tahoma" w:hAnsi="Tahoma" w:cs="Tahoma"/>
          <w:color w:val="141823"/>
          <w:sz w:val="24"/>
          <w:szCs w:val="24"/>
          <w:highlight w:val="white"/>
        </w:rPr>
      </w:pPr>
      <w:r>
        <w:rPr>
          <w:rFonts w:ascii="Tahoma" w:eastAsia="Tahoma" w:hAnsi="Tahoma" w:cs="Tahoma"/>
          <w:color w:val="141823"/>
          <w:sz w:val="24"/>
          <w:szCs w:val="24"/>
          <w:highlight w:val="white"/>
        </w:rPr>
        <w:t xml:space="preserve">Para </w:t>
      </w:r>
      <w:r>
        <w:rPr>
          <w:rFonts w:ascii="Tahoma" w:eastAsia="Tahoma" w:hAnsi="Tahoma" w:cs="Tahoma"/>
          <w:color w:val="141823"/>
          <w:sz w:val="24"/>
          <w:szCs w:val="24"/>
          <w:highlight w:val="white"/>
        </w:rPr>
        <w:t>que estén perfectamente informados, publicaremos en redes sociales y medios de comunicación. Cualquier duda pueden ponerse en contacto en el correo:</w:t>
      </w:r>
    </w:p>
    <w:p w:rsidR="00383E77" w:rsidRDefault="00383E77">
      <w:pPr>
        <w:pStyle w:val="normal0"/>
        <w:rPr>
          <w:rFonts w:ascii="Tahoma" w:eastAsia="Tahoma" w:hAnsi="Tahoma" w:cs="Tahoma"/>
          <w:color w:val="141823"/>
          <w:sz w:val="24"/>
          <w:szCs w:val="24"/>
          <w:highlight w:val="white"/>
        </w:rPr>
      </w:pPr>
      <w:hyperlink r:id="rId8">
        <w:r w:rsidR="00553D7A">
          <w:rPr>
            <w:rFonts w:ascii="Tahoma" w:eastAsia="Tahoma" w:hAnsi="Tahoma" w:cs="Tahoma"/>
            <w:color w:val="0000FF"/>
            <w:sz w:val="24"/>
            <w:szCs w:val="24"/>
            <w:highlight w:val="white"/>
            <w:u w:val="single"/>
          </w:rPr>
          <w:t>Concursotorrija@gmail.com</w:t>
        </w:r>
      </w:hyperlink>
    </w:p>
    <w:p w:rsidR="00383E77" w:rsidRDefault="00383E77">
      <w:pPr>
        <w:pStyle w:val="normal0"/>
        <w:rPr>
          <w:rFonts w:ascii="Tahoma" w:eastAsia="Tahoma" w:hAnsi="Tahoma" w:cs="Tahoma"/>
          <w:color w:val="141823"/>
          <w:sz w:val="24"/>
          <w:szCs w:val="24"/>
          <w:highlight w:val="white"/>
        </w:rPr>
      </w:pPr>
    </w:p>
    <w:sectPr w:rsidR="00383E77" w:rsidSect="00383E77">
      <w:headerReference w:type="default" r:id="rId9"/>
      <w:pgSz w:w="11906" w:h="16838"/>
      <w:pgMar w:top="3366"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D7A" w:rsidRDefault="00553D7A" w:rsidP="00383E77">
      <w:pPr>
        <w:spacing w:after="0" w:line="240" w:lineRule="auto"/>
      </w:pPr>
      <w:r>
        <w:separator/>
      </w:r>
    </w:p>
  </w:endnote>
  <w:endnote w:type="continuationSeparator" w:id="1">
    <w:p w:rsidR="00553D7A" w:rsidRDefault="00553D7A" w:rsidP="00383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D7A" w:rsidRDefault="00553D7A" w:rsidP="00383E77">
      <w:pPr>
        <w:spacing w:after="0" w:line="240" w:lineRule="auto"/>
      </w:pPr>
      <w:r>
        <w:separator/>
      </w:r>
    </w:p>
  </w:footnote>
  <w:footnote w:type="continuationSeparator" w:id="1">
    <w:p w:rsidR="00553D7A" w:rsidRDefault="00553D7A" w:rsidP="00383E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E77" w:rsidRDefault="00553D7A">
    <w:pPr>
      <w:pStyle w:val="normal0"/>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extent cx="2037065" cy="1576773"/>
          <wp:effectExtent l="0" t="0" r="0" b="0"/>
          <wp:docPr id="2" name="image2.png" descr="C:\Users\pepemorgan\Desktop\ACADEMIA.jpg"/>
          <wp:cNvGraphicFramePr/>
          <a:graphic xmlns:a="http://schemas.openxmlformats.org/drawingml/2006/main">
            <a:graphicData uri="http://schemas.openxmlformats.org/drawingml/2006/picture">
              <pic:pic xmlns:pic="http://schemas.openxmlformats.org/drawingml/2006/picture">
                <pic:nvPicPr>
                  <pic:cNvPr id="0" name="image2.png" descr="C:\Users\pepemorgan\Desktop\ACADEMIA.jpg"/>
                  <pic:cNvPicPr preferRelativeResize="0"/>
                </pic:nvPicPr>
                <pic:blipFill>
                  <a:blip r:embed="rId1"/>
                  <a:srcRect/>
                  <a:stretch>
                    <a:fillRect/>
                  </a:stretch>
                </pic:blipFill>
                <pic:spPr>
                  <a:xfrm>
                    <a:off x="0" y="0"/>
                    <a:ext cx="2037065" cy="1576773"/>
                  </a:xfrm>
                  <a:prstGeom prst="rect">
                    <a:avLst/>
                  </a:prstGeom>
                  <a:ln/>
                </pic:spPr>
              </pic:pic>
            </a:graphicData>
          </a:graphic>
        </wp:inline>
      </w:drawing>
    </w:r>
    <w:r>
      <w:rPr>
        <w:color w:val="000000"/>
      </w:rPr>
      <w:t xml:space="preserve">                             </w:t>
    </w:r>
    <w:r>
      <w:rPr>
        <w:noProof/>
      </w:rPr>
      <w:drawing>
        <wp:anchor distT="0" distB="0" distL="114300" distR="114300" simplePos="0" relativeHeight="251658240" behindDoc="0" locked="0" layoutInCell="1" allowOverlap="1">
          <wp:simplePos x="0" y="0"/>
          <wp:positionH relativeFrom="column">
            <wp:posOffset>4320540</wp:posOffset>
          </wp:positionH>
          <wp:positionV relativeFrom="paragraph">
            <wp:posOffset>314325</wp:posOffset>
          </wp:positionV>
          <wp:extent cx="975995" cy="1122680"/>
          <wp:effectExtent l="0" t="0" r="0" b="0"/>
          <wp:wrapSquare wrapText="bothSides" distT="0" distB="0" distL="114300" distR="114300"/>
          <wp:docPr id="1" name="image1.png" descr="C:\Users\pepemorgan\Desktop\torrija.jpg"/>
          <wp:cNvGraphicFramePr/>
          <a:graphic xmlns:a="http://schemas.openxmlformats.org/drawingml/2006/main">
            <a:graphicData uri="http://schemas.openxmlformats.org/drawingml/2006/picture">
              <pic:pic xmlns:pic="http://schemas.openxmlformats.org/drawingml/2006/picture">
                <pic:nvPicPr>
                  <pic:cNvPr id="0" name="image1.png" descr="C:\Users\pepemorgan\Desktop\torrija.jpg"/>
                  <pic:cNvPicPr preferRelativeResize="0"/>
                </pic:nvPicPr>
                <pic:blipFill>
                  <a:blip r:embed="rId2"/>
                  <a:srcRect/>
                  <a:stretch>
                    <a:fillRect/>
                  </a:stretch>
                </pic:blipFill>
                <pic:spPr>
                  <a:xfrm>
                    <a:off x="0" y="0"/>
                    <a:ext cx="975995" cy="112268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7875"/>
    <w:multiLevelType w:val="multilevel"/>
    <w:tmpl w:val="FA2065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FC528B9"/>
    <w:multiLevelType w:val="multilevel"/>
    <w:tmpl w:val="5FBE5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383E77"/>
    <w:rsid w:val="00206B72"/>
    <w:rsid w:val="00383E77"/>
    <w:rsid w:val="00553D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383E77"/>
    <w:pPr>
      <w:keepNext/>
      <w:keepLines/>
      <w:spacing w:before="480" w:after="120"/>
      <w:outlineLvl w:val="0"/>
    </w:pPr>
    <w:rPr>
      <w:b/>
      <w:sz w:val="48"/>
      <w:szCs w:val="48"/>
    </w:rPr>
  </w:style>
  <w:style w:type="paragraph" w:styleId="Ttulo2">
    <w:name w:val="heading 2"/>
    <w:basedOn w:val="normal0"/>
    <w:next w:val="normal0"/>
    <w:rsid w:val="00383E77"/>
    <w:pPr>
      <w:keepNext/>
      <w:keepLines/>
      <w:spacing w:before="360" w:after="80"/>
      <w:outlineLvl w:val="1"/>
    </w:pPr>
    <w:rPr>
      <w:b/>
      <w:sz w:val="36"/>
      <w:szCs w:val="36"/>
    </w:rPr>
  </w:style>
  <w:style w:type="paragraph" w:styleId="Ttulo3">
    <w:name w:val="heading 3"/>
    <w:basedOn w:val="normal0"/>
    <w:next w:val="normal0"/>
    <w:rsid w:val="00383E77"/>
    <w:pPr>
      <w:keepNext/>
      <w:keepLines/>
      <w:spacing w:before="280" w:after="80"/>
      <w:outlineLvl w:val="2"/>
    </w:pPr>
    <w:rPr>
      <w:b/>
      <w:sz w:val="28"/>
      <w:szCs w:val="28"/>
    </w:rPr>
  </w:style>
  <w:style w:type="paragraph" w:styleId="Ttulo4">
    <w:name w:val="heading 4"/>
    <w:basedOn w:val="normal0"/>
    <w:next w:val="normal0"/>
    <w:rsid w:val="00383E77"/>
    <w:pPr>
      <w:keepNext/>
      <w:keepLines/>
      <w:spacing w:before="240" w:after="40"/>
      <w:outlineLvl w:val="3"/>
    </w:pPr>
    <w:rPr>
      <w:b/>
      <w:sz w:val="24"/>
      <w:szCs w:val="24"/>
    </w:rPr>
  </w:style>
  <w:style w:type="paragraph" w:styleId="Ttulo5">
    <w:name w:val="heading 5"/>
    <w:basedOn w:val="normal0"/>
    <w:next w:val="normal0"/>
    <w:rsid w:val="00383E77"/>
    <w:pPr>
      <w:keepNext/>
      <w:keepLines/>
      <w:spacing w:before="220" w:after="40"/>
      <w:outlineLvl w:val="4"/>
    </w:pPr>
    <w:rPr>
      <w:b/>
    </w:rPr>
  </w:style>
  <w:style w:type="paragraph" w:styleId="Ttulo6">
    <w:name w:val="heading 6"/>
    <w:basedOn w:val="normal0"/>
    <w:next w:val="normal0"/>
    <w:rsid w:val="00383E7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383E77"/>
  </w:style>
  <w:style w:type="table" w:customStyle="1" w:styleId="TableNormal">
    <w:name w:val="Table Normal"/>
    <w:rsid w:val="00383E77"/>
    <w:tblPr>
      <w:tblCellMar>
        <w:top w:w="0" w:type="dxa"/>
        <w:left w:w="0" w:type="dxa"/>
        <w:bottom w:w="0" w:type="dxa"/>
        <w:right w:w="0" w:type="dxa"/>
      </w:tblCellMar>
    </w:tblPr>
  </w:style>
  <w:style w:type="paragraph" w:styleId="Ttulo">
    <w:name w:val="Title"/>
    <w:basedOn w:val="normal0"/>
    <w:next w:val="normal0"/>
    <w:rsid w:val="00383E77"/>
    <w:pPr>
      <w:keepNext/>
      <w:keepLines/>
      <w:spacing w:before="480" w:after="120"/>
    </w:pPr>
    <w:rPr>
      <w:b/>
      <w:sz w:val="72"/>
      <w:szCs w:val="72"/>
    </w:rPr>
  </w:style>
  <w:style w:type="paragraph" w:styleId="Subttulo">
    <w:name w:val="Subtitle"/>
    <w:basedOn w:val="normal0"/>
    <w:next w:val="normal0"/>
    <w:rsid w:val="00383E77"/>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06B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6B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ncursotorrija@gmail.com" TargetMode="External"/><Relationship Id="rId3" Type="http://schemas.openxmlformats.org/officeDocument/2006/relationships/settings" Target="settings.xml"/><Relationship Id="rId7" Type="http://schemas.openxmlformats.org/officeDocument/2006/relationships/hyperlink" Target="https://goo.gl/forms/eb8ioeVP89GDipg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660</Words>
  <Characters>3632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2023-02-21T19:09:00Z</dcterms:created>
  <dcterms:modified xsi:type="dcterms:W3CDTF">2023-02-21T19:09:00Z</dcterms:modified>
</cp:coreProperties>
</file>